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121"/>
      </w:tblGrid>
      <w:tr w:rsidR="008A347D" w:rsidRPr="00D46F76" w:rsidTr="00CC5F64">
        <w:tc>
          <w:tcPr>
            <w:tcW w:w="3227" w:type="dxa"/>
          </w:tcPr>
          <w:p w:rsidR="008A347D" w:rsidRPr="00D46F76" w:rsidRDefault="008A347D">
            <w:pPr>
              <w:rPr>
                <w:rFonts w:cs="Times New Roman"/>
                <w:szCs w:val="28"/>
              </w:rPr>
            </w:pPr>
            <w:r w:rsidRPr="00D46F76">
              <w:rPr>
                <w:rFonts w:cs="Times New Roman"/>
                <w:noProof/>
                <w:szCs w:val="28"/>
              </w:rPr>
              <w:drawing>
                <wp:inline distT="0" distB="0" distL="0" distR="0">
                  <wp:extent cx="1626777" cy="638175"/>
                  <wp:effectExtent l="19050" t="0" r="0" b="0"/>
                  <wp:docPr id="1" name="Picture 0" descr="Logo kitra (ten trong su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tra (ten trong suot).png"/>
                          <pic:cNvPicPr/>
                        </pic:nvPicPr>
                        <pic:blipFill>
                          <a:blip r:embed="rId4" cstate="print"/>
                          <a:stretch>
                            <a:fillRect/>
                          </a:stretch>
                        </pic:blipFill>
                        <pic:spPr>
                          <a:xfrm>
                            <a:off x="0" y="0"/>
                            <a:ext cx="1627255" cy="638363"/>
                          </a:xfrm>
                          <a:prstGeom prst="rect">
                            <a:avLst/>
                          </a:prstGeom>
                        </pic:spPr>
                      </pic:pic>
                    </a:graphicData>
                  </a:graphic>
                </wp:inline>
              </w:drawing>
            </w:r>
          </w:p>
        </w:tc>
        <w:tc>
          <w:tcPr>
            <w:tcW w:w="7121" w:type="dxa"/>
            <w:tcBorders>
              <w:bottom w:val="single" w:sz="4" w:space="0" w:color="auto"/>
            </w:tcBorders>
          </w:tcPr>
          <w:p w:rsidR="001A014F" w:rsidRPr="00D46F76" w:rsidRDefault="001A014F" w:rsidP="001A014F">
            <w:pPr>
              <w:jc w:val="center"/>
              <w:rPr>
                <w:rFonts w:cs="Times New Roman"/>
                <w:b/>
                <w:sz w:val="26"/>
                <w:szCs w:val="26"/>
              </w:rPr>
            </w:pPr>
            <w:r w:rsidRPr="00D46F76">
              <w:rPr>
                <w:rFonts w:cs="Times New Roman"/>
                <w:b/>
                <w:sz w:val="26"/>
                <w:szCs w:val="26"/>
              </w:rPr>
              <w:t xml:space="preserve">DIỄN ĐÀN XÚC TIẾN ĐẦU TƯ VÀO KIÊN GIANG </w:t>
            </w:r>
          </w:p>
          <w:p w:rsidR="008A347D" w:rsidRPr="00D46F76" w:rsidRDefault="001A014F" w:rsidP="001A014F">
            <w:pPr>
              <w:jc w:val="center"/>
              <w:rPr>
                <w:rFonts w:cs="Times New Roman"/>
                <w:sz w:val="26"/>
                <w:szCs w:val="26"/>
              </w:rPr>
            </w:pPr>
            <w:r w:rsidRPr="00D46F76">
              <w:rPr>
                <w:rFonts w:cs="Times New Roman"/>
                <w:b/>
                <w:sz w:val="26"/>
                <w:szCs w:val="26"/>
              </w:rPr>
              <w:t>TẠI THÀNH PHỐ HỒ CHÍ MINH</w:t>
            </w:r>
          </w:p>
          <w:p w:rsidR="001A014F" w:rsidRPr="00D46F76" w:rsidRDefault="001B340C">
            <w:pPr>
              <w:rPr>
                <w:rFonts w:cs="Times New Roman"/>
                <w:szCs w:val="28"/>
              </w:rPr>
            </w:pPr>
            <w:r w:rsidRPr="00D46F76">
              <w:rPr>
                <w:rFonts w:cs="Times New Roman"/>
                <w:sz w:val="24"/>
                <w:szCs w:val="26"/>
              </w:rPr>
              <w:t>Ngày 13/8/2018, tại Khách sạn Rex – 141 Nguyễn Huệ, Q.1, Tp.HCM</w:t>
            </w:r>
          </w:p>
        </w:tc>
      </w:tr>
    </w:tbl>
    <w:p w:rsidR="000C1F5C" w:rsidRPr="00D46F76" w:rsidRDefault="000C1F5C">
      <w:pPr>
        <w:rPr>
          <w:rFonts w:cs="Times New Roman"/>
          <w:szCs w:val="28"/>
        </w:rPr>
      </w:pPr>
    </w:p>
    <w:p w:rsidR="00BC5B16" w:rsidRPr="00D46F76" w:rsidRDefault="00BC5B16" w:rsidP="00BE2D49">
      <w:pPr>
        <w:jc w:val="center"/>
        <w:rPr>
          <w:rFonts w:cs="Times New Roman"/>
          <w:b/>
          <w:szCs w:val="28"/>
        </w:rPr>
      </w:pPr>
    </w:p>
    <w:p w:rsidR="008A347D" w:rsidRPr="00D46F76" w:rsidRDefault="00BE2D49" w:rsidP="00BE2D49">
      <w:pPr>
        <w:jc w:val="center"/>
        <w:rPr>
          <w:rFonts w:cs="Times New Roman"/>
          <w:b/>
          <w:szCs w:val="28"/>
        </w:rPr>
      </w:pPr>
      <w:r w:rsidRPr="00D46F76">
        <w:rPr>
          <w:rFonts w:cs="Times New Roman"/>
          <w:b/>
          <w:szCs w:val="28"/>
        </w:rPr>
        <w:t>THÔNG CÁO BÁO CHÍ</w:t>
      </w:r>
    </w:p>
    <w:p w:rsidR="00BC5B16" w:rsidRPr="00D46F76" w:rsidRDefault="00BC5B16" w:rsidP="00D46F76">
      <w:pPr>
        <w:jc w:val="center"/>
        <w:rPr>
          <w:rFonts w:cs="Times New Roman"/>
          <w:b/>
          <w:szCs w:val="28"/>
        </w:rPr>
      </w:pPr>
    </w:p>
    <w:p w:rsidR="002C0B32" w:rsidRPr="00D46F76" w:rsidRDefault="002C0B32" w:rsidP="00D46F76">
      <w:pPr>
        <w:ind w:firstLine="720"/>
        <w:jc w:val="both"/>
        <w:rPr>
          <w:rFonts w:cs="Times New Roman"/>
          <w:szCs w:val="28"/>
          <w:lang w:val="nl-NL"/>
        </w:rPr>
      </w:pPr>
      <w:r w:rsidRPr="00D46F76">
        <w:rPr>
          <w:rFonts w:cs="Times New Roman"/>
          <w:szCs w:val="28"/>
          <w:lang w:val="nl-NL"/>
        </w:rPr>
        <w:t xml:space="preserve">Kiên Giang nằm ở phía Tây Nam của Việt Nam, là tỉnh có </w:t>
      </w:r>
      <w:r w:rsidR="006732BD" w:rsidRPr="00D46F76">
        <w:rPr>
          <w:rFonts w:cs="Times New Roman"/>
          <w:szCs w:val="28"/>
          <w:lang w:val="nl-NL"/>
        </w:rPr>
        <w:t xml:space="preserve">đồng bằng, rừng nguyên sinh, đồi núi và biển đảo. Vị trí địa lý và điều kiện tự nhiên đặc biệt, đã tạo cho </w:t>
      </w:r>
      <w:r w:rsidR="00FC6C2A" w:rsidRPr="00D46F76">
        <w:rPr>
          <w:rFonts w:cs="Times New Roman"/>
          <w:szCs w:val="28"/>
          <w:lang w:val="nl-NL"/>
        </w:rPr>
        <w:t xml:space="preserve">Kiên Giang </w:t>
      </w:r>
      <w:r w:rsidRPr="00D46F76">
        <w:rPr>
          <w:rFonts w:cs="Times New Roman"/>
          <w:szCs w:val="28"/>
          <w:lang w:val="nl-NL"/>
        </w:rPr>
        <w:t xml:space="preserve">nhiều tiềm năng </w:t>
      </w:r>
      <w:r w:rsidR="00FC6C2A" w:rsidRPr="00D46F76">
        <w:rPr>
          <w:rFonts w:cs="Times New Roman"/>
          <w:szCs w:val="28"/>
          <w:lang w:val="nl-NL"/>
        </w:rPr>
        <w:t xml:space="preserve">và lợi thế để </w:t>
      </w:r>
      <w:r w:rsidRPr="00D46F76">
        <w:rPr>
          <w:rFonts w:cs="Times New Roman"/>
          <w:szCs w:val="28"/>
          <w:lang w:val="nl-NL"/>
        </w:rPr>
        <w:t xml:space="preserve">phát triển kinh tế, đặc biệt là kinh tế biển, nông </w:t>
      </w:r>
      <w:r w:rsidR="00330C36">
        <w:rPr>
          <w:rFonts w:cs="Times New Roman"/>
          <w:szCs w:val="28"/>
          <w:lang w:val="nl-NL"/>
        </w:rPr>
        <w:t>nghiệp,</w:t>
      </w:r>
      <w:r w:rsidR="006F7A89" w:rsidRPr="00D46F76">
        <w:rPr>
          <w:rFonts w:cs="Times New Roman"/>
          <w:szCs w:val="28"/>
          <w:lang w:val="nl-NL"/>
        </w:rPr>
        <w:t xml:space="preserve"> du lịch...</w:t>
      </w:r>
      <w:r w:rsidR="00FC6C2A" w:rsidRPr="00D46F76">
        <w:rPr>
          <w:rFonts w:cs="Times New Roman"/>
          <w:szCs w:val="28"/>
          <w:lang w:val="nl-NL"/>
        </w:rPr>
        <w:t>Kiên Giang còn có tiềm năng lớn về kinh tế của khẩu, hàng hải, hàng không và mậu dịch quốc tế. Tất cả điều kiện trên, đã hội tụ nên một Kiên Giang đầy tiềm năng, hấp dẫn cho doanh nghiệp, nhà đầu tư và du khách.</w:t>
      </w:r>
    </w:p>
    <w:p w:rsidR="00617595" w:rsidRDefault="00B63DF8" w:rsidP="00D46F76">
      <w:pPr>
        <w:ind w:firstLine="720"/>
        <w:jc w:val="both"/>
        <w:rPr>
          <w:rFonts w:cs="Times New Roman"/>
          <w:szCs w:val="28"/>
          <w:lang w:val="nl-NL"/>
        </w:rPr>
      </w:pPr>
      <w:r>
        <w:rPr>
          <w:rFonts w:cs="Times New Roman"/>
          <w:szCs w:val="28"/>
          <w:lang w:val="nl-NL"/>
        </w:rPr>
        <w:t xml:space="preserve">Được sự chỉ đạo của Chủ tịch </w:t>
      </w:r>
      <w:r w:rsidR="00617595" w:rsidRPr="00D46F76">
        <w:rPr>
          <w:rFonts w:cs="Times New Roman"/>
          <w:szCs w:val="28"/>
          <w:lang w:val="nl-NL"/>
        </w:rPr>
        <w:t>Ủy ban nhân dân tỉnh</w:t>
      </w:r>
      <w:r>
        <w:rPr>
          <w:rFonts w:cs="Times New Roman"/>
          <w:szCs w:val="28"/>
          <w:lang w:val="nl-NL"/>
        </w:rPr>
        <w:t>, Trung tâm Xúc tiến Đầu tư, Thương mại và Du lịch Kiên Giang</w:t>
      </w:r>
      <w:r w:rsidR="00617595" w:rsidRPr="00D46F76">
        <w:rPr>
          <w:rFonts w:cs="Times New Roman"/>
          <w:szCs w:val="28"/>
          <w:lang w:val="nl-NL"/>
        </w:rPr>
        <w:t xml:space="preserve"> tổ chức Diễn đàn Xúc tiến Đầu tư vào tỉnh Kiên Giang tại thành phố Hồ Chí Minh</w:t>
      </w:r>
      <w:r w:rsidR="001A474E" w:rsidRPr="00D46F76">
        <w:rPr>
          <w:rFonts w:cs="Times New Roman"/>
          <w:szCs w:val="28"/>
          <w:lang w:val="nl-NL"/>
        </w:rPr>
        <w:t>:</w:t>
      </w:r>
    </w:p>
    <w:p w:rsidR="00EE266B" w:rsidRPr="00D46F76" w:rsidRDefault="00EE266B" w:rsidP="00D46F76">
      <w:pPr>
        <w:ind w:firstLine="720"/>
        <w:jc w:val="both"/>
        <w:rPr>
          <w:rFonts w:cs="Times New Roman"/>
          <w:szCs w:val="28"/>
          <w:lang w:val="nl-NL"/>
        </w:rPr>
      </w:pPr>
      <w:r w:rsidRPr="00D46F76">
        <w:rPr>
          <w:rFonts w:cs="Times New Roman"/>
          <w:szCs w:val="28"/>
          <w:lang w:val="nl-NL"/>
        </w:rPr>
        <w:t>Nhằm giới thiệu tiềm năng, lợi thế, chính sách ưu đãi, các dự án ưu tiên mời gọi đầu tư, thu hút nguồn lực trong và ngoài nước.</w:t>
      </w:r>
    </w:p>
    <w:p w:rsidR="000A1049" w:rsidRPr="00D46F76" w:rsidRDefault="000A1049" w:rsidP="00D46F76">
      <w:pPr>
        <w:ind w:firstLine="720"/>
        <w:jc w:val="both"/>
        <w:rPr>
          <w:rFonts w:cs="Times New Roman"/>
          <w:szCs w:val="28"/>
          <w:lang w:val="nl-NL"/>
        </w:rPr>
      </w:pPr>
      <w:r w:rsidRPr="00D46F76">
        <w:rPr>
          <w:rFonts w:cs="Times New Roman"/>
          <w:b/>
          <w:szCs w:val="28"/>
          <w:lang w:val="nl-NL"/>
        </w:rPr>
        <w:t>Thời gian</w:t>
      </w:r>
      <w:r w:rsidRPr="00D46F76">
        <w:rPr>
          <w:rFonts w:cs="Times New Roman"/>
          <w:szCs w:val="28"/>
          <w:lang w:val="nl-NL"/>
        </w:rPr>
        <w:t xml:space="preserve">: </w:t>
      </w:r>
      <w:r w:rsidR="00E23787" w:rsidRPr="00D46F76">
        <w:rPr>
          <w:rFonts w:cs="Times New Roman"/>
          <w:szCs w:val="28"/>
          <w:lang w:val="nl-NL"/>
        </w:rPr>
        <w:t>Vào lúc 7h30’, n</w:t>
      </w:r>
      <w:r w:rsidRPr="00D46F76">
        <w:rPr>
          <w:rFonts w:cs="Times New Roman"/>
          <w:szCs w:val="28"/>
          <w:lang w:val="nl-NL"/>
        </w:rPr>
        <w:t xml:space="preserve">gày 13/8/2018 </w:t>
      </w:r>
      <w:r w:rsidR="00E23787" w:rsidRPr="00D46F76">
        <w:rPr>
          <w:rFonts w:cs="Times New Roman"/>
          <w:szCs w:val="28"/>
          <w:lang w:val="nl-NL"/>
        </w:rPr>
        <w:t>(thứ hai).</w:t>
      </w:r>
    </w:p>
    <w:p w:rsidR="000A1049" w:rsidRPr="00D46F76" w:rsidRDefault="000A1049" w:rsidP="00D46F76">
      <w:pPr>
        <w:ind w:firstLine="720"/>
        <w:jc w:val="both"/>
        <w:rPr>
          <w:rFonts w:cs="Times New Roman"/>
          <w:szCs w:val="28"/>
          <w:lang w:val="nl-NL"/>
        </w:rPr>
      </w:pPr>
      <w:r w:rsidRPr="00D46F76">
        <w:rPr>
          <w:rFonts w:cs="Times New Roman"/>
          <w:b/>
          <w:szCs w:val="28"/>
          <w:lang w:val="nl-NL"/>
        </w:rPr>
        <w:t>Địa điểm</w:t>
      </w:r>
      <w:r w:rsidRPr="00D46F76">
        <w:rPr>
          <w:rFonts w:cs="Times New Roman"/>
          <w:szCs w:val="28"/>
          <w:lang w:val="nl-NL"/>
        </w:rPr>
        <w:t xml:space="preserve">: Khách sạn Rex, 141 Nguyễn Huệ, </w:t>
      </w:r>
      <w:r w:rsidR="006F3908">
        <w:rPr>
          <w:rFonts w:cs="Times New Roman"/>
          <w:szCs w:val="28"/>
          <w:lang w:val="nl-NL"/>
        </w:rPr>
        <w:t>Q.</w:t>
      </w:r>
      <w:r w:rsidRPr="00D46F76">
        <w:rPr>
          <w:rFonts w:cs="Times New Roman"/>
          <w:szCs w:val="28"/>
          <w:lang w:val="nl-NL"/>
        </w:rPr>
        <w:t>1, t</w:t>
      </w:r>
      <w:r w:rsidR="006F3908">
        <w:rPr>
          <w:rFonts w:cs="Times New Roman"/>
          <w:szCs w:val="28"/>
          <w:lang w:val="nl-NL"/>
        </w:rPr>
        <w:t>p.HCM</w:t>
      </w:r>
      <w:r w:rsidRPr="00D46F76">
        <w:rPr>
          <w:rFonts w:cs="Times New Roman"/>
          <w:szCs w:val="28"/>
          <w:lang w:val="nl-NL"/>
        </w:rPr>
        <w:t>.</w:t>
      </w:r>
    </w:p>
    <w:p w:rsidR="001A474E" w:rsidRPr="00D46F76" w:rsidRDefault="00EA5786" w:rsidP="00D46F76">
      <w:pPr>
        <w:ind w:firstLine="720"/>
        <w:jc w:val="both"/>
        <w:rPr>
          <w:rFonts w:cs="Times New Roman"/>
          <w:szCs w:val="28"/>
          <w:lang w:val="nl-NL"/>
        </w:rPr>
      </w:pPr>
      <w:r w:rsidRPr="00D46F76">
        <w:rPr>
          <w:rFonts w:cs="Times New Roman"/>
          <w:szCs w:val="28"/>
          <w:lang w:val="nl-NL"/>
        </w:rPr>
        <w:t>Mục tiêu của Diễn đàn Xúc tiến Đầu tư Kiên Giang là mời các doan</w:t>
      </w:r>
      <w:r w:rsidR="008B5C4F" w:rsidRPr="00D46F76">
        <w:rPr>
          <w:rFonts w:cs="Times New Roman"/>
          <w:szCs w:val="28"/>
          <w:lang w:val="nl-NL"/>
        </w:rPr>
        <w:t>h</w:t>
      </w:r>
      <w:r w:rsidRPr="00D46F76">
        <w:rPr>
          <w:rFonts w:cs="Times New Roman"/>
          <w:szCs w:val="28"/>
          <w:lang w:val="nl-NL"/>
        </w:rPr>
        <w:t xml:space="preserve"> </w:t>
      </w:r>
      <w:r w:rsidR="008B5C4F" w:rsidRPr="00D46F76">
        <w:rPr>
          <w:rFonts w:cs="Times New Roman"/>
          <w:szCs w:val="28"/>
          <w:lang w:val="nl-NL"/>
        </w:rPr>
        <w:t>nghiệ</w:t>
      </w:r>
      <w:r w:rsidRPr="00D46F76">
        <w:rPr>
          <w:rFonts w:cs="Times New Roman"/>
          <w:szCs w:val="28"/>
          <w:lang w:val="nl-NL"/>
        </w:rPr>
        <w:t>p, nhà đầu tư chiến lược trong và ngoài nước đầu tư vào các dự án trọng điểm để khai thác</w:t>
      </w:r>
      <w:r w:rsidR="00BC7C16" w:rsidRPr="00D46F76">
        <w:rPr>
          <w:rFonts w:cs="Times New Roman"/>
          <w:szCs w:val="28"/>
          <w:lang w:val="nl-NL"/>
        </w:rPr>
        <w:t xml:space="preserve"> các tiềm năng, lợi thế của tỉnh. Diễn đàn cũng là dịp để các tổ chức, nhà đầu tư, doanh nghiệp trong và ngoài nước thiết lập quan hệ hợp tác sản xuất – kinh doanh đầu tư vào tỉnh Kiên Giang.</w:t>
      </w:r>
    </w:p>
    <w:p w:rsidR="001A474E" w:rsidRPr="00D46F76" w:rsidRDefault="00CD3099" w:rsidP="00D46F76">
      <w:pPr>
        <w:ind w:firstLine="720"/>
        <w:jc w:val="both"/>
        <w:rPr>
          <w:rFonts w:cs="Times New Roman"/>
          <w:b/>
          <w:szCs w:val="28"/>
          <w:lang w:val="nl-NL"/>
        </w:rPr>
      </w:pPr>
      <w:r w:rsidRPr="00D46F76">
        <w:rPr>
          <w:rFonts w:cs="Times New Roman"/>
          <w:b/>
          <w:szCs w:val="28"/>
          <w:lang w:val="nl-NL"/>
        </w:rPr>
        <w:t>* Các hoạt động chính:</w:t>
      </w:r>
    </w:p>
    <w:p w:rsidR="00CD3099" w:rsidRPr="00D46F76" w:rsidRDefault="00CD3099" w:rsidP="00D46F76">
      <w:pPr>
        <w:ind w:firstLine="720"/>
        <w:jc w:val="both"/>
        <w:rPr>
          <w:rFonts w:cs="Times New Roman"/>
          <w:szCs w:val="28"/>
          <w:lang w:val="nl-NL"/>
        </w:rPr>
      </w:pPr>
      <w:r w:rsidRPr="00D46F76">
        <w:rPr>
          <w:rFonts w:cs="Times New Roman"/>
          <w:b/>
          <w:szCs w:val="28"/>
          <w:lang w:val="nl-NL"/>
        </w:rPr>
        <w:t>Phiên Thảo luận:</w:t>
      </w:r>
      <w:r w:rsidRPr="00D46F76">
        <w:rPr>
          <w:rFonts w:cs="Times New Roman"/>
          <w:szCs w:val="28"/>
          <w:lang w:val="nl-NL"/>
        </w:rPr>
        <w:t xml:space="preserve"> Tại sao chọn Kiên Giang? Cơ hội đầu tư vào tỉnh Kiên Giang (Khu công nghiệp, nông nghiệp công nghệ cao và du lịch.)</w:t>
      </w:r>
    </w:p>
    <w:p w:rsidR="00CD3099" w:rsidRPr="00D46F76" w:rsidRDefault="00CD3099" w:rsidP="00D46F76">
      <w:pPr>
        <w:ind w:firstLine="720"/>
        <w:jc w:val="both"/>
        <w:rPr>
          <w:rFonts w:cs="Times New Roman"/>
          <w:szCs w:val="28"/>
          <w:lang w:val="nl-NL"/>
        </w:rPr>
      </w:pPr>
      <w:r w:rsidRPr="00D46F76">
        <w:rPr>
          <w:rFonts w:cs="Times New Roman"/>
          <w:szCs w:val="28"/>
          <w:lang w:val="nl-NL"/>
        </w:rPr>
        <w:t xml:space="preserve">Các chủ đề: </w:t>
      </w:r>
    </w:p>
    <w:p w:rsidR="00CD3099" w:rsidRPr="00D46F76" w:rsidRDefault="00CD3099" w:rsidP="00D46F76">
      <w:pPr>
        <w:ind w:firstLine="720"/>
        <w:jc w:val="both"/>
        <w:rPr>
          <w:rFonts w:cs="Times New Roman"/>
          <w:szCs w:val="28"/>
          <w:lang w:val="nl-NL"/>
        </w:rPr>
      </w:pPr>
      <w:r w:rsidRPr="00D46F76">
        <w:rPr>
          <w:rFonts w:cs="Times New Roman"/>
          <w:szCs w:val="28"/>
          <w:lang w:val="nl-NL"/>
        </w:rPr>
        <w:t>- Vị trí địa lý thuận lợi, vùng nguyên liệu nông thủy sản có khối lượng và chất lượng cao.</w:t>
      </w:r>
    </w:p>
    <w:p w:rsidR="00CD3099" w:rsidRPr="00D46F76" w:rsidRDefault="00CD3099" w:rsidP="00D46F76">
      <w:pPr>
        <w:ind w:firstLine="720"/>
        <w:jc w:val="both"/>
        <w:rPr>
          <w:rFonts w:cs="Times New Roman"/>
          <w:szCs w:val="28"/>
          <w:lang w:val="nl-NL"/>
        </w:rPr>
      </w:pPr>
      <w:r w:rsidRPr="00D46F76">
        <w:rPr>
          <w:rFonts w:cs="Times New Roman"/>
          <w:szCs w:val="28"/>
          <w:lang w:val="nl-NL"/>
        </w:rPr>
        <w:t>- Thị trường tiêu thụ rộng lớn và tiềm năng, kết nối với các nước.</w:t>
      </w:r>
    </w:p>
    <w:p w:rsidR="00CD3099" w:rsidRPr="00D46F76" w:rsidRDefault="00CD3099" w:rsidP="00D46F76">
      <w:pPr>
        <w:ind w:firstLine="720"/>
        <w:jc w:val="both"/>
        <w:rPr>
          <w:rFonts w:cs="Times New Roman"/>
          <w:szCs w:val="28"/>
          <w:lang w:val="nl-NL"/>
        </w:rPr>
      </w:pPr>
      <w:r w:rsidRPr="00D46F76">
        <w:rPr>
          <w:rFonts w:cs="Times New Roman"/>
          <w:szCs w:val="28"/>
          <w:lang w:val="nl-NL"/>
        </w:rPr>
        <w:t>- Xu hướng phát triển các mặt hàng mới trong lĩnh vực nông nghiệp công nghệ cao. Khả năng kết hợp nông nghiệp công nghệ cao và du lịch, năng lượng tái tạo</w:t>
      </w:r>
    </w:p>
    <w:p w:rsidR="00CD3099" w:rsidRPr="00D46F76" w:rsidRDefault="00CD3099" w:rsidP="00D46F76">
      <w:pPr>
        <w:ind w:firstLine="720"/>
        <w:jc w:val="both"/>
        <w:rPr>
          <w:rFonts w:cs="Times New Roman"/>
          <w:szCs w:val="28"/>
          <w:lang w:val="nl-NL"/>
        </w:rPr>
      </w:pPr>
      <w:r w:rsidRPr="00D46F76">
        <w:rPr>
          <w:rFonts w:cs="Times New Roman"/>
          <w:szCs w:val="28"/>
          <w:lang w:val="nl-NL"/>
        </w:rPr>
        <w:t>- Có tiềm năng du lịch sinh thái biển, đảo, núi, rừng.</w:t>
      </w:r>
    </w:p>
    <w:p w:rsidR="00CD3099" w:rsidRPr="00D46F76" w:rsidRDefault="00CD3099" w:rsidP="00D46F76">
      <w:pPr>
        <w:ind w:firstLine="720"/>
        <w:jc w:val="both"/>
        <w:rPr>
          <w:rFonts w:cs="Times New Roman"/>
          <w:szCs w:val="28"/>
          <w:lang w:val="nl-NL"/>
        </w:rPr>
      </w:pPr>
      <w:r w:rsidRPr="00D46F76">
        <w:rPr>
          <w:rFonts w:cs="Times New Roman"/>
          <w:szCs w:val="28"/>
          <w:lang w:val="nl-NL"/>
        </w:rPr>
        <w:t>- Có các khu, điểm, tuyến và các sản phẩm du lịch đa dạng phong phú.</w:t>
      </w:r>
    </w:p>
    <w:p w:rsidR="00CD3099" w:rsidRPr="00D46F76" w:rsidRDefault="00CD3099" w:rsidP="00D46F76">
      <w:pPr>
        <w:ind w:firstLine="720"/>
        <w:jc w:val="both"/>
        <w:rPr>
          <w:rFonts w:cs="Times New Roman"/>
          <w:szCs w:val="28"/>
          <w:lang w:val="nl-NL"/>
        </w:rPr>
      </w:pPr>
      <w:r w:rsidRPr="00D46F76">
        <w:rPr>
          <w:rFonts w:cs="Times New Roman"/>
          <w:szCs w:val="28"/>
          <w:lang w:val="nl-NL"/>
        </w:rPr>
        <w:t>- Các chính sách ưu đãi đầu tư.</w:t>
      </w:r>
    </w:p>
    <w:p w:rsidR="00137B05" w:rsidRPr="00D46F76" w:rsidRDefault="00137B05" w:rsidP="00D46F76">
      <w:pPr>
        <w:ind w:firstLine="720"/>
        <w:jc w:val="both"/>
        <w:rPr>
          <w:rFonts w:cs="Times New Roman"/>
          <w:b/>
          <w:szCs w:val="28"/>
          <w:lang w:val="nl-NL"/>
        </w:rPr>
      </w:pPr>
      <w:r w:rsidRPr="00D46F76">
        <w:rPr>
          <w:rFonts w:cs="Times New Roman"/>
          <w:b/>
          <w:szCs w:val="28"/>
          <w:lang w:val="nl-NL"/>
        </w:rPr>
        <w:t>Chương trình Kết nối đầu tư</w:t>
      </w:r>
    </w:p>
    <w:p w:rsidR="00137B05" w:rsidRPr="00D46F76" w:rsidRDefault="00137B05" w:rsidP="00D46F76">
      <w:pPr>
        <w:ind w:firstLine="720"/>
        <w:jc w:val="both"/>
        <w:rPr>
          <w:rFonts w:cs="Times New Roman"/>
          <w:b/>
          <w:szCs w:val="28"/>
          <w:lang w:val="nl-NL"/>
        </w:rPr>
      </w:pPr>
      <w:r w:rsidRPr="00D46F76">
        <w:rPr>
          <w:rFonts w:cs="Times New Roman"/>
          <w:b/>
          <w:szCs w:val="28"/>
          <w:lang w:val="nl-NL"/>
        </w:rPr>
        <w:t>Ký kết Bản Ghi nhớ đầu tư</w:t>
      </w:r>
    </w:p>
    <w:p w:rsidR="00CD3099" w:rsidRPr="00D46F76" w:rsidRDefault="00137B05" w:rsidP="00D46F76">
      <w:pPr>
        <w:ind w:firstLine="720"/>
        <w:jc w:val="both"/>
        <w:rPr>
          <w:rFonts w:cs="Times New Roman"/>
          <w:b/>
          <w:szCs w:val="28"/>
          <w:lang w:val="nl-NL"/>
        </w:rPr>
      </w:pPr>
      <w:r w:rsidRPr="00D46F76">
        <w:rPr>
          <w:rFonts w:cs="Times New Roman"/>
          <w:b/>
          <w:szCs w:val="28"/>
          <w:lang w:val="nl-NL"/>
        </w:rPr>
        <w:t>Phát biểu của Tổ chức Xúc tiến Mậu dịch Nhật Bản</w:t>
      </w:r>
    </w:p>
    <w:p w:rsidR="00137B05" w:rsidRPr="00D46F76" w:rsidRDefault="00137B05" w:rsidP="00D46F76">
      <w:pPr>
        <w:ind w:firstLine="720"/>
        <w:jc w:val="both"/>
        <w:rPr>
          <w:rFonts w:cs="Times New Roman"/>
          <w:b/>
          <w:szCs w:val="28"/>
          <w:lang w:val="nl-NL"/>
        </w:rPr>
      </w:pPr>
    </w:p>
    <w:p w:rsidR="000A1049" w:rsidRPr="00D46F76" w:rsidRDefault="00137B05" w:rsidP="00D46F76">
      <w:pPr>
        <w:ind w:firstLine="720"/>
        <w:jc w:val="both"/>
        <w:rPr>
          <w:rFonts w:cs="Times New Roman"/>
          <w:b/>
          <w:szCs w:val="28"/>
          <w:lang w:val="nl-NL"/>
        </w:rPr>
      </w:pPr>
      <w:r w:rsidRPr="00D46F76">
        <w:rPr>
          <w:rFonts w:cs="Times New Roman"/>
          <w:b/>
          <w:szCs w:val="28"/>
          <w:lang w:val="nl-NL"/>
        </w:rPr>
        <w:t xml:space="preserve">* </w:t>
      </w:r>
      <w:r w:rsidR="003E6494" w:rsidRPr="00D46F76">
        <w:rPr>
          <w:rFonts w:cs="Times New Roman"/>
          <w:b/>
          <w:szCs w:val="28"/>
          <w:lang w:val="nl-NL"/>
        </w:rPr>
        <w:t>Thông tin liên hệ:</w:t>
      </w:r>
    </w:p>
    <w:p w:rsidR="003E6494" w:rsidRPr="00D46F76" w:rsidRDefault="003E6494" w:rsidP="00D46F76">
      <w:pPr>
        <w:ind w:firstLine="720"/>
        <w:jc w:val="both"/>
        <w:rPr>
          <w:rFonts w:cs="Times New Roman"/>
          <w:szCs w:val="28"/>
          <w:lang w:val="nl-NL"/>
        </w:rPr>
      </w:pPr>
      <w:r w:rsidRPr="00D46F76">
        <w:rPr>
          <w:rFonts w:cs="Times New Roman"/>
          <w:szCs w:val="28"/>
          <w:lang w:val="nl-NL"/>
        </w:rPr>
        <w:t>Trung tâm Xúc tiến Đầu tư, Thương mại và Du lịch Kiên Giang</w:t>
      </w:r>
    </w:p>
    <w:p w:rsidR="003E6494" w:rsidRPr="00D46F76" w:rsidRDefault="003E6494" w:rsidP="00D46F76">
      <w:pPr>
        <w:ind w:firstLine="720"/>
        <w:jc w:val="both"/>
        <w:rPr>
          <w:rFonts w:cs="Times New Roman"/>
          <w:szCs w:val="28"/>
          <w:lang w:val="nl-NL"/>
        </w:rPr>
      </w:pPr>
      <w:r w:rsidRPr="00D46F76">
        <w:rPr>
          <w:rFonts w:cs="Times New Roman"/>
          <w:szCs w:val="28"/>
          <w:lang w:val="nl-NL"/>
        </w:rPr>
        <w:t xml:space="preserve">Trong nước: </w:t>
      </w:r>
      <w:r w:rsidR="006F3908">
        <w:rPr>
          <w:rFonts w:cs="Times New Roman"/>
          <w:szCs w:val="28"/>
          <w:lang w:val="nl-NL"/>
        </w:rPr>
        <w:t>Chị</w:t>
      </w:r>
      <w:r w:rsidRPr="00D46F76">
        <w:rPr>
          <w:rFonts w:cs="Times New Roman"/>
          <w:szCs w:val="28"/>
          <w:lang w:val="nl-NL"/>
        </w:rPr>
        <w:t xml:space="preserve"> Phương – 0985 281 807; </w:t>
      </w:r>
      <w:r w:rsidR="006F3908">
        <w:rPr>
          <w:rFonts w:cs="Times New Roman"/>
          <w:szCs w:val="28"/>
          <w:lang w:val="nl-NL"/>
        </w:rPr>
        <w:t>Anh</w:t>
      </w:r>
      <w:r w:rsidRPr="00D46F76">
        <w:rPr>
          <w:rFonts w:cs="Times New Roman"/>
          <w:szCs w:val="28"/>
          <w:lang w:val="nl-NL"/>
        </w:rPr>
        <w:t xml:space="preserve"> Khoa 0919 11 66 88</w:t>
      </w:r>
    </w:p>
    <w:p w:rsidR="003E6494" w:rsidRPr="00D46F76" w:rsidRDefault="003E6494" w:rsidP="00D46F76">
      <w:pPr>
        <w:ind w:firstLine="720"/>
        <w:jc w:val="both"/>
        <w:rPr>
          <w:rFonts w:cs="Times New Roman"/>
          <w:szCs w:val="28"/>
          <w:lang w:val="nl-NL"/>
        </w:rPr>
      </w:pPr>
      <w:r w:rsidRPr="00D46F76">
        <w:rPr>
          <w:rFonts w:cs="Times New Roman"/>
          <w:szCs w:val="28"/>
          <w:lang w:val="nl-NL"/>
        </w:rPr>
        <w:t xml:space="preserve">Ngoài nước: </w:t>
      </w:r>
      <w:r w:rsidR="006F3908">
        <w:rPr>
          <w:rFonts w:cs="Times New Roman"/>
          <w:szCs w:val="28"/>
          <w:lang w:val="nl-NL"/>
        </w:rPr>
        <w:t>Anh</w:t>
      </w:r>
      <w:r w:rsidRPr="00D46F76">
        <w:rPr>
          <w:rFonts w:cs="Times New Roman"/>
          <w:szCs w:val="28"/>
          <w:lang w:val="nl-NL"/>
        </w:rPr>
        <w:t xml:space="preserve"> Hải </w:t>
      </w:r>
      <w:r w:rsidR="00E52AD0" w:rsidRPr="00D46F76">
        <w:rPr>
          <w:rFonts w:cs="Times New Roman"/>
          <w:szCs w:val="28"/>
          <w:lang w:val="nl-NL"/>
        </w:rPr>
        <w:t>–</w:t>
      </w:r>
      <w:r w:rsidRPr="00D46F76">
        <w:rPr>
          <w:rFonts w:cs="Times New Roman"/>
          <w:szCs w:val="28"/>
          <w:lang w:val="nl-NL"/>
        </w:rPr>
        <w:t xml:space="preserve"> 09</w:t>
      </w:r>
      <w:r w:rsidR="00E52AD0" w:rsidRPr="00D46F76">
        <w:rPr>
          <w:rFonts w:cs="Times New Roman"/>
          <w:szCs w:val="28"/>
          <w:lang w:val="nl-NL"/>
        </w:rPr>
        <w:t>48 771 911</w:t>
      </w:r>
    </w:p>
    <w:p w:rsidR="000A1049" w:rsidRPr="00D46F76" w:rsidRDefault="000A1049" w:rsidP="00D46F76">
      <w:pPr>
        <w:ind w:firstLine="720"/>
        <w:jc w:val="right"/>
        <w:rPr>
          <w:rFonts w:cs="Times New Roman"/>
          <w:b/>
          <w:szCs w:val="28"/>
        </w:rPr>
      </w:pPr>
      <w:r w:rsidRPr="00D46F76">
        <w:rPr>
          <w:rFonts w:cs="Times New Roman"/>
          <w:b/>
          <w:szCs w:val="28"/>
          <w:lang w:val="nl-NL"/>
        </w:rPr>
        <w:t>Ban Tổ chức</w:t>
      </w:r>
    </w:p>
    <w:sectPr w:rsidR="000A1049" w:rsidRPr="00D46F76" w:rsidSect="00EE266B">
      <w:pgSz w:w="11907" w:h="16840" w:code="9"/>
      <w:pgMar w:top="568" w:right="1134" w:bottom="426" w:left="1588" w:header="284" w:footer="284"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40"/>
  <w:drawingGridVerticalSpacing w:val="381"/>
  <w:displayHorizontalDrawingGridEvery w:val="2"/>
  <w:characterSpacingControl w:val="doNotCompress"/>
  <w:compat/>
  <w:rsids>
    <w:rsidRoot w:val="008A347D"/>
    <w:rsid w:val="0000305E"/>
    <w:rsid w:val="00041A93"/>
    <w:rsid w:val="00045EAE"/>
    <w:rsid w:val="00075639"/>
    <w:rsid w:val="000A1049"/>
    <w:rsid w:val="000C1F5C"/>
    <w:rsid w:val="0010489C"/>
    <w:rsid w:val="00137B05"/>
    <w:rsid w:val="001A014F"/>
    <w:rsid w:val="001A474E"/>
    <w:rsid w:val="001B340C"/>
    <w:rsid w:val="001D7922"/>
    <w:rsid w:val="0024067D"/>
    <w:rsid w:val="00241DE9"/>
    <w:rsid w:val="002A1D7A"/>
    <w:rsid w:val="002A6D1B"/>
    <w:rsid w:val="002B2926"/>
    <w:rsid w:val="002C0B32"/>
    <w:rsid w:val="00305EAB"/>
    <w:rsid w:val="00330C36"/>
    <w:rsid w:val="003A1AE6"/>
    <w:rsid w:val="003B6AFE"/>
    <w:rsid w:val="003B7244"/>
    <w:rsid w:val="003C13EC"/>
    <w:rsid w:val="003E6494"/>
    <w:rsid w:val="00446F10"/>
    <w:rsid w:val="004D7982"/>
    <w:rsid w:val="00514898"/>
    <w:rsid w:val="00522D15"/>
    <w:rsid w:val="005265AE"/>
    <w:rsid w:val="00533326"/>
    <w:rsid w:val="00547AB2"/>
    <w:rsid w:val="005A3903"/>
    <w:rsid w:val="005D4182"/>
    <w:rsid w:val="005E043D"/>
    <w:rsid w:val="00617595"/>
    <w:rsid w:val="00617B1F"/>
    <w:rsid w:val="006732BD"/>
    <w:rsid w:val="006B7C33"/>
    <w:rsid w:val="006E07AB"/>
    <w:rsid w:val="006F3908"/>
    <w:rsid w:val="006F7A89"/>
    <w:rsid w:val="008A347D"/>
    <w:rsid w:val="008B5C4F"/>
    <w:rsid w:val="00A21728"/>
    <w:rsid w:val="00A95094"/>
    <w:rsid w:val="00AE21B8"/>
    <w:rsid w:val="00B16043"/>
    <w:rsid w:val="00B63DF8"/>
    <w:rsid w:val="00BA4238"/>
    <w:rsid w:val="00BC5B16"/>
    <w:rsid w:val="00BC7C16"/>
    <w:rsid w:val="00BE23EF"/>
    <w:rsid w:val="00BE2D49"/>
    <w:rsid w:val="00C265D0"/>
    <w:rsid w:val="00C94002"/>
    <w:rsid w:val="00CB000E"/>
    <w:rsid w:val="00CC5F64"/>
    <w:rsid w:val="00CD3099"/>
    <w:rsid w:val="00CF601B"/>
    <w:rsid w:val="00D2102E"/>
    <w:rsid w:val="00D25373"/>
    <w:rsid w:val="00D46F76"/>
    <w:rsid w:val="00DD1E99"/>
    <w:rsid w:val="00E23787"/>
    <w:rsid w:val="00E52AD0"/>
    <w:rsid w:val="00E72EA3"/>
    <w:rsid w:val="00E81E10"/>
    <w:rsid w:val="00EA5786"/>
    <w:rsid w:val="00ED6DCE"/>
    <w:rsid w:val="00EE24AE"/>
    <w:rsid w:val="00EE266B"/>
    <w:rsid w:val="00FC24FF"/>
    <w:rsid w:val="00FC4B05"/>
    <w:rsid w:val="00FC6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4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47D"/>
    <w:rPr>
      <w:rFonts w:ascii="Tahoma" w:hAnsi="Tahoma" w:cs="Tahoma"/>
      <w:sz w:val="16"/>
      <w:szCs w:val="16"/>
    </w:rPr>
  </w:style>
  <w:style w:type="character" w:customStyle="1" w:styleId="BalloonTextChar">
    <w:name w:val="Balloon Text Char"/>
    <w:basedOn w:val="DefaultParagraphFont"/>
    <w:link w:val="BalloonText"/>
    <w:uiPriority w:val="99"/>
    <w:semiHidden/>
    <w:rsid w:val="008A347D"/>
    <w:rPr>
      <w:rFonts w:ascii="Tahoma" w:hAnsi="Tahoma" w:cs="Tahoma"/>
      <w:sz w:val="16"/>
      <w:szCs w:val="16"/>
    </w:rPr>
  </w:style>
  <w:style w:type="paragraph" w:styleId="ListParagraph">
    <w:name w:val="List Paragraph"/>
    <w:basedOn w:val="Normal"/>
    <w:uiPriority w:val="34"/>
    <w:qFormat/>
    <w:rsid w:val="00CD3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B8B78-9536-400E-862C-7A85611883D0}"/>
</file>

<file path=customXml/itemProps2.xml><?xml version="1.0" encoding="utf-8"?>
<ds:datastoreItem xmlns:ds="http://schemas.openxmlformats.org/officeDocument/2006/customXml" ds:itemID="{F27E660E-46B5-4FB2-BAE9-54F9449F2330}"/>
</file>

<file path=customXml/itemProps3.xml><?xml version="1.0" encoding="utf-8"?>
<ds:datastoreItem xmlns:ds="http://schemas.openxmlformats.org/officeDocument/2006/customXml" ds:itemID="{BF591CE3-5180-46A0-8FB7-E95051F571C4}"/>
</file>

<file path=docProps/app.xml><?xml version="1.0" encoding="utf-8"?>
<Properties xmlns="http://schemas.openxmlformats.org/officeDocument/2006/extended-properties" xmlns:vt="http://schemas.openxmlformats.org/officeDocument/2006/docPropsVTypes">
  <Template>Normal</Template>
  <TotalTime>232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Cty Tin Hoc Hoang Van</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38</cp:revision>
  <cp:lastPrinted>2018-08-02T07:02:00Z</cp:lastPrinted>
  <dcterms:created xsi:type="dcterms:W3CDTF">2018-08-01T08:04:00Z</dcterms:created>
  <dcterms:modified xsi:type="dcterms:W3CDTF">2018-08-02T08:24:00Z</dcterms:modified>
</cp:coreProperties>
</file>